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牵引动力国家重点实验室安全责任书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为加强牵引动力国家重点实验室安全管理工作，切实保障实验室安全，预防安全事故发生，依据国家相关文件和《西南交通大学实验室安全管理办法（试行）》及《牵引动力国家重点实验室安全管理制度》，坚持“以人为本，预防在先”的基本指导思想，结合本实验室情况，特签订本责任书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试验安全责任人（以下简称责任人）为试验过程中试验人员和设备安全第一责任人，对试验过程中参与试验的教师和学生安全负全责。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实验室安全工作必须坚持“安全第一，预防为主”的方针，试验之前，责任人有责任对进入试验区域的教师和学生进行安全教育，必须遵守实验操作规程和各项安全管理规定。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涉及外聘人员作业的试验，在试验期间，外聘人员的安全管理由责任人负责。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对于特种设备（如压力容器、吊车等），责任人必须确保操作人员具有相关操作资质，应按照特种设备安全技术规范的定期检验要求，保证不使用未经检验和检验不合格的特种设备。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责任人应指定专人负责水、电、气的管理，不准超负荷用电，未经用电管理部门允许，严禁非电工人员乱接、乱拉电线和随意在线路上增加用电设备，电源、电闸下禁止摆放易燃物品，防止电源打火引起火灾，出现问题要及时关掉电源，并通报试验研究部。确保在不进行试验时关闭水、电、气开关。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6.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责任人应做好安全巡查工作，监督所属试验人员遵守实验室的安全管理规定。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7.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试验完成后，在保证设备完好情况下，应及时将试验设备交还试验研究部。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8. 配合学校及实验室的各种安全检查及安全培训和应急演练，保证实验室安全。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9.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试验过程中出现安全问题应及时通报试验研究部。出现安全事故不及时通报和处理的，一经发现，试验研究部有权收回设备和禁止试验人员进入试验区域，上报牵引动力实验室和学校相关部门，责任人承担全部责任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10.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其他未列明事项，按国家、学校和本实验室安全管理办法执行。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本责任书一式二份，</w:t>
      </w:r>
      <w:r>
        <w:rPr>
          <w:rFonts w:hint="eastAsia"/>
          <w:szCs w:val="21"/>
          <w:lang w:eastAsia="zh-CN"/>
        </w:rPr>
        <w:t>试验安全</w:t>
      </w:r>
      <w:r>
        <w:rPr>
          <w:rFonts w:hint="eastAsia"/>
          <w:szCs w:val="21"/>
        </w:rPr>
        <w:t>责任人和实验室各执一份。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szCs w:val="21"/>
        </w:rPr>
        <w:t>牵引动力</w:t>
      </w:r>
      <w:r>
        <w:rPr>
          <w:rFonts w:hint="eastAsia"/>
          <w:szCs w:val="21"/>
        </w:rPr>
        <w:t>国家重点</w:t>
      </w:r>
      <w:r>
        <w:rPr>
          <w:szCs w:val="21"/>
        </w:rPr>
        <w:t>实验室</w:t>
      </w:r>
      <w:r>
        <w:rPr>
          <w:rFonts w:hint="eastAsia"/>
          <w:szCs w:val="21"/>
        </w:rPr>
        <w:t>领导签字                   试验安全责任人签字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  <w:spacing w:val="-6"/>
          <w:shd w:val="clear" w:color="auto" w:fill="FFFFFF"/>
        </w:rPr>
      </w:pPr>
      <w:r>
        <w:rPr>
          <w:rFonts w:hint="eastAsia"/>
          <w:color w:val="000000"/>
          <w:spacing w:val="-6"/>
          <w:shd w:val="clear" w:color="auto" w:fill="FFFFFF"/>
        </w:rPr>
        <w:t>日期：                                         日期：  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  <w:spacing w:val="-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1D"/>
    <w:rsid w:val="000F537B"/>
    <w:rsid w:val="00130020"/>
    <w:rsid w:val="001A0888"/>
    <w:rsid w:val="001E5ED2"/>
    <w:rsid w:val="003322FE"/>
    <w:rsid w:val="00355F5E"/>
    <w:rsid w:val="004F2A0B"/>
    <w:rsid w:val="00556387"/>
    <w:rsid w:val="005B13EB"/>
    <w:rsid w:val="006574AA"/>
    <w:rsid w:val="00683E11"/>
    <w:rsid w:val="007C5BF5"/>
    <w:rsid w:val="00991E84"/>
    <w:rsid w:val="009D371B"/>
    <w:rsid w:val="009E6D6B"/>
    <w:rsid w:val="009F0896"/>
    <w:rsid w:val="00A33498"/>
    <w:rsid w:val="00A90641"/>
    <w:rsid w:val="00B66975"/>
    <w:rsid w:val="00C53E1D"/>
    <w:rsid w:val="00CB1EF2"/>
    <w:rsid w:val="00D07C1B"/>
    <w:rsid w:val="00D775EE"/>
    <w:rsid w:val="00E16F91"/>
    <w:rsid w:val="00E7433A"/>
    <w:rsid w:val="00FB2B9B"/>
    <w:rsid w:val="00FC08EF"/>
    <w:rsid w:val="00FF1F6A"/>
    <w:rsid w:val="026C1897"/>
    <w:rsid w:val="0E5B5345"/>
    <w:rsid w:val="0EE47C6D"/>
    <w:rsid w:val="139477E3"/>
    <w:rsid w:val="1D562B6E"/>
    <w:rsid w:val="27C56CC8"/>
    <w:rsid w:val="281C4C09"/>
    <w:rsid w:val="31334518"/>
    <w:rsid w:val="33EA7E9B"/>
    <w:rsid w:val="35E10638"/>
    <w:rsid w:val="37591171"/>
    <w:rsid w:val="38707AF4"/>
    <w:rsid w:val="41617124"/>
    <w:rsid w:val="46A83E26"/>
    <w:rsid w:val="52757AE5"/>
    <w:rsid w:val="59570E4B"/>
    <w:rsid w:val="5EB03EA9"/>
    <w:rsid w:val="6DCC6E8B"/>
    <w:rsid w:val="6F052BDE"/>
    <w:rsid w:val="70B765D0"/>
    <w:rsid w:val="74DF1A82"/>
    <w:rsid w:val="79C13982"/>
    <w:rsid w:val="7D0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2017-04-10T07:18:00Z</dcterms:created>
  <dc:creator>WBQ</dc:creator>
  <cp:lastModifiedBy>ssdd</cp:lastModifiedBy>
  <cp:lastPrinted>2017-04-10T07:33:00Z</cp:lastPrinted>
  <dcterms:modified xsi:type="dcterms:W3CDTF">2017-10-24T02:58:08Z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